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6D" w:rsidRDefault="00DF366D" w:rsidP="00DF366D">
      <w:pPr>
        <w:pStyle w:val="a1"/>
        <w:rPr>
          <w:rtl/>
        </w:rPr>
      </w:pPr>
      <w:bookmarkStart w:id="0" w:name="_Toc282842302"/>
      <w:r>
        <w:rPr>
          <w:rFonts w:hint="cs"/>
          <w:rtl/>
          <w:lang w:bidi="fa-IR"/>
        </w:rPr>
        <w:t xml:space="preserve">يک </w:t>
      </w:r>
      <w:r>
        <w:rPr>
          <w:rFonts w:hint="cs"/>
          <w:rtl/>
        </w:rPr>
        <w:t>الگوريتم نمونه: سرد شدن تدريجي</w:t>
      </w:r>
      <w:bookmarkEnd w:id="0"/>
    </w:p>
    <w:p w:rsidR="00DF366D" w:rsidRPr="00602858" w:rsidRDefault="00326831" w:rsidP="00326831">
      <w:pPr>
        <w:pStyle w:val="a5"/>
        <w:rPr>
          <w:rtl/>
        </w:rPr>
      </w:pPr>
      <w:r>
        <w:rPr>
          <w:rFonts w:hint="cs"/>
          <w:rtl/>
        </w:rPr>
        <w:t xml:space="preserve">يک </w:t>
      </w:r>
      <w:r w:rsidR="00DF366D" w:rsidRPr="00602858">
        <w:rPr>
          <w:rFonts w:hint="cs"/>
          <w:rtl/>
        </w:rPr>
        <w:t>الگور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تم استفاده شده برا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به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نه‌ساز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روش سرد شدن تدر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ج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است که 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ک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از روشهاي مبتن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بر خط سير است 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عن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فرايند جستجوي انجام شده از يک حالت اوليه</w:t>
      </w:r>
      <w:r w:rsidR="00DF366D" w:rsidRPr="00602858">
        <w:t xml:space="preserve"> </w:t>
      </w:r>
      <w:r w:rsidR="00DF366D" w:rsidRPr="00602858">
        <w:rPr>
          <w:rFonts w:hint="cs"/>
          <w:rtl/>
        </w:rPr>
        <w:t>(</w:t>
      </w:r>
      <w:r w:rsidR="00DF366D">
        <w:rPr>
          <w:rFonts w:hint="cs"/>
          <w:rtl/>
        </w:rPr>
        <w:t xml:space="preserve">جواب </w:t>
      </w:r>
      <w:r w:rsidR="00DF366D" w:rsidRPr="00602858">
        <w:rPr>
          <w:rFonts w:hint="cs"/>
          <w:rtl/>
        </w:rPr>
        <w:t>اوليه) شروع مي‌شود و يک خط سير را در فضاي جستجو تعق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ب م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‌کند. راه حل جانشين در مرحله بعد ممکن است به همسايگي </w:t>
      </w:r>
      <w:r w:rsidR="00DF366D">
        <w:rPr>
          <w:rFonts w:hint="cs"/>
          <w:rtl/>
        </w:rPr>
        <w:t xml:space="preserve">جواب </w:t>
      </w:r>
      <w:r w:rsidR="00DF366D" w:rsidRPr="00602858">
        <w:rPr>
          <w:rFonts w:hint="cs"/>
          <w:rtl/>
        </w:rPr>
        <w:t>فعلي تعلق داشته يا نداشته باشد. سرد شدن تدر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ج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يکي از اولين الگوريتم</w:t>
      </w:r>
      <w:r w:rsidR="00DF366D" w:rsidRPr="00602858">
        <w:rPr>
          <w:rtl/>
        </w:rPr>
        <w:softHyphen/>
      </w:r>
      <w:r w:rsidR="00DF366D" w:rsidRPr="00602858">
        <w:rPr>
          <w:rFonts w:hint="cs"/>
          <w:rtl/>
        </w:rPr>
        <w:t xml:space="preserve">هايي است که استراتژي صريحي براي گريز از </w:t>
      </w:r>
      <w:r w:rsidR="00DF366D">
        <w:rPr>
          <w:rFonts w:hint="cs"/>
          <w:rtl/>
        </w:rPr>
        <w:t>بهينه</w:t>
      </w:r>
      <w:r w:rsidR="00DF366D" w:rsidRPr="00602858">
        <w:rPr>
          <w:rFonts w:hint="cs"/>
          <w:rtl/>
        </w:rPr>
        <w:t>‌هاي محلي دارد. ايده اصلي الگور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تم اين است که براي فرار از </w:t>
      </w:r>
      <w:r w:rsidR="00DF366D">
        <w:rPr>
          <w:rFonts w:hint="cs"/>
          <w:rtl/>
        </w:rPr>
        <w:t>به</w:t>
      </w:r>
      <w:r w:rsidR="00DF366D" w:rsidRPr="00602858">
        <w:rPr>
          <w:rFonts w:hint="cs"/>
          <w:rtl/>
        </w:rPr>
        <w:t>ينه‌هاي</w:t>
      </w:r>
      <w:r w:rsidR="00DF366D" w:rsidRPr="00602858">
        <w:t xml:space="preserve"> </w:t>
      </w:r>
      <w:r w:rsidR="00DF366D" w:rsidRPr="00602858">
        <w:rPr>
          <w:rFonts w:hint="cs"/>
          <w:rtl/>
        </w:rPr>
        <w:t>محل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، اجازه حرکتهايي داده شود که منجر به راه‌حل</w:t>
      </w:r>
      <w:r w:rsidR="00DF366D" w:rsidRPr="00602858">
        <w:rPr>
          <w:rtl/>
        </w:rPr>
        <w:softHyphen/>
      </w:r>
      <w:r w:rsidR="00DF366D" w:rsidRPr="00602858">
        <w:rPr>
          <w:rFonts w:hint="cs"/>
          <w:rtl/>
        </w:rPr>
        <w:t>هايي با کيفيت پايين‌تر از راه‌حل فعلي مي‌شوند. احتمال انجام چنين جابجايي‌ها</w:t>
      </w:r>
      <w:r w:rsidR="00DF366D">
        <w:rPr>
          <w:rFonts w:hint="cs"/>
          <w:rtl/>
        </w:rPr>
        <w:t>يي</w:t>
      </w:r>
      <w:r w:rsidR="00DF366D" w:rsidRPr="00602858">
        <w:rPr>
          <w:rFonts w:hint="cs"/>
          <w:rtl/>
        </w:rPr>
        <w:t xml:space="preserve"> در ابتدا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پروسه ز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اد است اما در طول جستجو و همزمان با گسترش فضا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ب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>شتر</w:t>
      </w:r>
      <w:r w:rsidR="00DF366D">
        <w:rPr>
          <w:rFonts w:hint="cs"/>
          <w:rtl/>
        </w:rPr>
        <w:t>ي</w:t>
      </w:r>
      <w:r w:rsidR="00DF366D" w:rsidRPr="00602858">
        <w:rPr>
          <w:rFonts w:hint="cs"/>
          <w:rtl/>
        </w:rPr>
        <w:t xml:space="preserve"> از جوابها، کاهش مي‌يابد.</w:t>
      </w:r>
    </w:p>
    <w:p w:rsidR="00DF366D" w:rsidRPr="00602858" w:rsidRDefault="00DF366D" w:rsidP="00DF366D">
      <w:pPr>
        <w:pStyle w:val="a5"/>
        <w:rPr>
          <w:rtl/>
        </w:rPr>
      </w:pPr>
      <w:r w:rsidRPr="00602858">
        <w:rPr>
          <w:rFonts w:hint="cs"/>
          <w:rtl/>
        </w:rPr>
        <w:t>سرد شدن تدر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ج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ب</w:t>
      </w:r>
      <w:r w:rsidRPr="00602858">
        <w:rPr>
          <w:rtl/>
        </w:rPr>
        <w:t xml:space="preserve">ر پايه شباهت پيدا شدن جواب بهينه با تشکيل کريستال منظم و پايدار در </w:t>
      </w:r>
      <w:r w:rsidRPr="00602858">
        <w:rPr>
          <w:rFonts w:hint="cs"/>
          <w:rtl/>
        </w:rPr>
        <w:t>نورد</w:t>
      </w:r>
      <w:r w:rsidRPr="00602858">
        <w:rPr>
          <w:rtl/>
        </w:rPr>
        <w:t xml:space="preserve"> فلزات بنا شده است.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>مولکولهاي يک فلز داراي انرژي پتانسيل معيني نسبت به يکديگر هستند. پس از گرم کردن فلز، مولکولها يا اتمها انرژي جنبشي بيشتر و در نتيجه آزادي حرکت بيشتري پيدا مي</w:t>
      </w:r>
      <w:r w:rsidRPr="00602858">
        <w:rPr>
          <w:rFonts w:hint="cs"/>
          <w:rtl/>
        </w:rPr>
        <w:t>‌</w:t>
      </w:r>
      <w:r w:rsidRPr="00602858">
        <w:rPr>
          <w:rtl/>
        </w:rPr>
        <w:t>کنند و مي</w:t>
      </w:r>
      <w:r w:rsidRPr="00602858">
        <w:rPr>
          <w:rFonts w:hint="cs"/>
          <w:rtl/>
        </w:rPr>
        <w:t>‌</w:t>
      </w:r>
      <w:r w:rsidRPr="00602858">
        <w:rPr>
          <w:rtl/>
        </w:rPr>
        <w:t>توانند از وضعيت ثابت خود در بلور فلز رها شده و در حالتهاي مختلفي نسبت به هم قرار گيرند. مجموعه ذرات تمايل به وضعيتي دارند که در آن انرژي سيستم کمترين مقدار را داشته باشد. آهسته سرد شدن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>(کم شدن انرژي جنبشي بر اثر اتلاف حرارتي) اين امکان را مي</w:t>
      </w:r>
      <w:r w:rsidRPr="00602858">
        <w:rPr>
          <w:rFonts w:hint="cs"/>
          <w:rtl/>
        </w:rPr>
        <w:t>‌</w:t>
      </w:r>
      <w:r w:rsidRPr="00602858">
        <w:rPr>
          <w:rtl/>
        </w:rPr>
        <w:t>دهد که سيستم</w:t>
      </w:r>
      <w:r>
        <w:rPr>
          <w:rFonts w:hint="cs"/>
          <w:rtl/>
        </w:rPr>
        <w:t>،</w:t>
      </w:r>
      <w:r w:rsidRPr="00602858">
        <w:rPr>
          <w:rtl/>
        </w:rPr>
        <w:t xml:space="preserve"> حالتهاي مختلف را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>(</w:t>
      </w:r>
      <w:r w:rsidRPr="00602858">
        <w:rPr>
          <w:rFonts w:hint="cs"/>
          <w:rtl/>
        </w:rPr>
        <w:t>حتي وضعيت‌هايي که در جهت افزايش انرژي پتانسيل است)</w:t>
      </w:r>
      <w:r w:rsidRPr="00602858">
        <w:rPr>
          <w:rtl/>
        </w:rPr>
        <w:t xml:space="preserve"> امتحان کند تا به حالتي برسد که سطح انرژي پتانسيل</w:t>
      </w:r>
      <w:r>
        <w:rPr>
          <w:rFonts w:hint="cs"/>
          <w:rtl/>
        </w:rPr>
        <w:t xml:space="preserve"> آن ا</w:t>
      </w:r>
      <w:r w:rsidRPr="00602858">
        <w:rPr>
          <w:rtl/>
        </w:rPr>
        <w:t>ز حالت اوليه کمتر شود</w:t>
      </w:r>
      <w:r w:rsidRPr="00602858">
        <w:rPr>
          <w:rFonts w:hint="cs"/>
          <w:rtl/>
        </w:rPr>
        <w:t>.</w:t>
      </w:r>
      <w:r w:rsidRPr="00602858">
        <w:rPr>
          <w:rtl/>
        </w:rPr>
        <w:t xml:space="preserve"> در اين حالت با کم شدن انرژي جنبشي و در نتيجه کم شدن آزادي حرکت اتمها، سيستم در حالت پايدار خود مي</w:t>
      </w:r>
      <w:r w:rsidRPr="00602858">
        <w:rPr>
          <w:rFonts w:hint="cs"/>
          <w:rtl/>
        </w:rPr>
        <w:t>‌</w:t>
      </w:r>
      <w:r w:rsidRPr="00602858">
        <w:rPr>
          <w:rtl/>
        </w:rPr>
        <w:t>ماند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>(فلزات به صورت کريستال</w:t>
      </w:r>
      <w:r w:rsidRPr="00602858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602858">
        <w:rPr>
          <w:rtl/>
        </w:rPr>
        <w:t xml:space="preserve"> منظمي در مي</w:t>
      </w:r>
      <w:r w:rsidRPr="00602858">
        <w:rPr>
          <w:rFonts w:hint="cs"/>
          <w:rtl/>
        </w:rPr>
        <w:t>‌</w:t>
      </w:r>
      <w:r w:rsidRPr="00602858">
        <w:rPr>
          <w:rtl/>
        </w:rPr>
        <w:t>آي</w:t>
      </w:r>
      <w:r w:rsidRPr="00602858">
        <w:rPr>
          <w:rFonts w:hint="cs"/>
          <w:rtl/>
        </w:rPr>
        <w:t>ن</w:t>
      </w:r>
      <w:r w:rsidRPr="00602858">
        <w:rPr>
          <w:rtl/>
        </w:rPr>
        <w:t>د).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>نکته مهم آن است که حالت پايدار نهايي از حالت اوليه سيستم مستقل است.</w:t>
      </w:r>
    </w:p>
    <w:p w:rsidR="00DF366D" w:rsidRPr="00602858" w:rsidRDefault="00DF366D" w:rsidP="00DF366D">
      <w:pPr>
        <w:pStyle w:val="a5"/>
        <w:rPr>
          <w:rtl/>
        </w:rPr>
      </w:pPr>
      <w:r w:rsidRPr="00602858">
        <w:rPr>
          <w:rtl/>
        </w:rPr>
        <w:lastRenderedPageBreak/>
        <w:t xml:space="preserve">اگر هر نقطه از فضاي جستجو با يک </w:t>
      </w:r>
      <w:r>
        <w:rPr>
          <w:rFonts w:hint="cs"/>
          <w:rtl/>
        </w:rPr>
        <w:t xml:space="preserve">شكل از </w:t>
      </w:r>
      <w:r w:rsidRPr="00602858">
        <w:rPr>
          <w:rtl/>
        </w:rPr>
        <w:t xml:space="preserve">آرايش اتمها و تابع </w:t>
      </w:r>
      <w:r w:rsidRPr="00602858">
        <w:rPr>
          <w:rFonts w:hint="cs"/>
          <w:rtl/>
        </w:rPr>
        <w:t>هدف</w:t>
      </w:r>
      <w:r w:rsidRPr="00602858">
        <w:rPr>
          <w:rtl/>
        </w:rPr>
        <w:t xml:space="preserve"> با انرژي پتانسيل</w:t>
      </w:r>
      <w:r w:rsidRPr="00602858">
        <w:rPr>
          <w:rFonts w:hint="cs"/>
          <w:rtl/>
        </w:rPr>
        <w:t xml:space="preserve"> سيستم و </w:t>
      </w:r>
      <w:r w:rsidRPr="00602858">
        <w:rPr>
          <w:rtl/>
        </w:rPr>
        <w:t xml:space="preserve">قابليت حرکت در جهت بد شدن جواب با انرژي جنبشي سيستم متناظر </w:t>
      </w:r>
      <w:r w:rsidRPr="00602858">
        <w:rPr>
          <w:rFonts w:hint="cs"/>
          <w:rtl/>
        </w:rPr>
        <w:t>شوند</w:t>
      </w:r>
      <w:r w:rsidRPr="00602858">
        <w:rPr>
          <w:rtl/>
        </w:rPr>
        <w:t>، در اين صورت مسئله</w:t>
      </w:r>
      <w:r w:rsidRPr="00602858">
        <w:rPr>
          <w:rFonts w:hint="cs"/>
          <w:rtl/>
        </w:rPr>
        <w:t>،</w:t>
      </w:r>
      <w:r w:rsidRPr="00602858">
        <w:rPr>
          <w:rtl/>
        </w:rPr>
        <w:t xml:space="preserve"> </w:t>
      </w:r>
      <w:r w:rsidRPr="00602858">
        <w:rPr>
          <w:rFonts w:hint="cs"/>
          <w:rtl/>
        </w:rPr>
        <w:t xml:space="preserve">انتقال </w:t>
      </w:r>
      <w:r w:rsidRPr="00602858">
        <w:rPr>
          <w:rtl/>
        </w:rPr>
        <w:t>سيستم از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 xml:space="preserve">حالت اوليه با انرژي </w:t>
      </w:r>
      <w:r w:rsidRPr="00602858">
        <w:rPr>
          <w:rFonts w:hint="cs"/>
          <w:rtl/>
        </w:rPr>
        <w:t>پتانسيل</w:t>
      </w:r>
      <w:r w:rsidRPr="00602858">
        <w:rPr>
          <w:rtl/>
        </w:rPr>
        <w:t xml:space="preserve"> مشخص و انرژي جنبشي معين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 xml:space="preserve">(دلخواه) به حالتي که داراي کمترين انرژي </w:t>
      </w:r>
      <w:r w:rsidRPr="00602858">
        <w:rPr>
          <w:rFonts w:hint="cs"/>
          <w:rtl/>
        </w:rPr>
        <w:t>پتانسيل</w:t>
      </w:r>
      <w:r w:rsidRPr="00602858">
        <w:rPr>
          <w:rtl/>
        </w:rPr>
        <w:t xml:space="preserve"> است</w:t>
      </w:r>
      <w:r w:rsidRPr="00602858">
        <w:rPr>
          <w:rFonts w:hint="cs"/>
          <w:rtl/>
        </w:rPr>
        <w:t xml:space="preserve"> خواهد بود. چرا</w: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که درحالت پاياني، </w:t>
      </w:r>
      <w:r w:rsidRPr="00602858">
        <w:rPr>
          <w:rtl/>
        </w:rPr>
        <w:t>انرژي جنبشي صفر شده و سيستم تغيير</w:t>
      </w:r>
      <w:r>
        <w:rPr>
          <w:rFonts w:hint="cs"/>
          <w:rtl/>
        </w:rPr>
        <w:t>ي</w:t>
      </w:r>
      <w:r w:rsidRPr="00602858">
        <w:rPr>
          <w:rtl/>
        </w:rPr>
        <w:t xml:space="preserve"> ندارد.</w:t>
      </w:r>
    </w:p>
    <w:p w:rsidR="00DF366D" w:rsidRDefault="00DF366D" w:rsidP="00DF366D">
      <w:pPr>
        <w:pStyle w:val="a5"/>
        <w:rPr>
          <w:rtl/>
        </w:rPr>
      </w:pPr>
      <w:r w:rsidRPr="00602858">
        <w:rPr>
          <w:rtl/>
        </w:rPr>
        <w:t xml:space="preserve">الگوريتم با توليد حالت اوليه </w:t>
      </w:r>
      <w:r w:rsidRPr="00602858">
        <w:rPr>
          <w:rFonts w:hint="cs"/>
          <w:rtl/>
        </w:rPr>
        <w:t xml:space="preserve">که </w:t>
      </w:r>
      <w:r w:rsidRPr="00602858">
        <w:rPr>
          <w:rtl/>
        </w:rPr>
        <w:t>به صورت تصادفي يا اکتشافي ساخته مي</w:t>
      </w:r>
      <w:r w:rsidRPr="00602858">
        <w:rPr>
          <w:rFonts w:hint="cs"/>
          <w:rtl/>
        </w:rPr>
        <w:t>‌</w:t>
      </w:r>
      <w:r w:rsidRPr="00602858">
        <w:rPr>
          <w:rtl/>
        </w:rPr>
        <w:t>شود</w:t>
      </w:r>
      <w:r w:rsidRPr="00602858">
        <w:rPr>
          <w:rFonts w:hint="cs"/>
          <w:rtl/>
        </w:rPr>
        <w:t xml:space="preserve"> و مقداردهي اوليه به پارامتر دمايي</w:t>
      </w:r>
      <w:r w:rsidRPr="00A46166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 o:ole="">
            <v:imagedata r:id="rId7" o:title=""/>
          </v:shape>
          <o:OLEObject Type="Embed" ProgID="Equation.DSMT4" ShapeID="_x0000_i1025" DrawAspect="Content" ObjectID="_1519547401" r:id="rId8"/>
        </w:objec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شروع مي‌شود. </w:t>
      </w:r>
      <w:r w:rsidRPr="00602858">
        <w:rPr>
          <w:rtl/>
        </w:rPr>
        <w:t xml:space="preserve">انتخاب مقدار </w:t>
      </w:r>
      <w:r w:rsidRPr="00602858">
        <w:rPr>
          <w:rFonts w:hint="cs"/>
          <w:rtl/>
        </w:rPr>
        <w:t>دماي اوليه</w:t>
      </w:r>
      <w:r w:rsidRPr="00602858">
        <w:rPr>
          <w:rtl/>
        </w:rPr>
        <w:t xml:space="preserve"> دلخواه است اما مي</w:t>
      </w:r>
      <w:r w:rsidRPr="00602858">
        <w:rPr>
          <w:rFonts w:hint="cs"/>
          <w:rtl/>
        </w:rPr>
        <w:t>‌</w:t>
      </w:r>
      <w:r w:rsidRPr="00602858">
        <w:rPr>
          <w:rtl/>
        </w:rPr>
        <w:t xml:space="preserve">توان بسته به اينکه تابع در نقطه شروع چه رفتاري دارد انرژي را انتخاب کرد. مثلا اگر تابع داراي تغيرات کمي است </w:t>
      </w:r>
      <w:r w:rsidRPr="00602858">
        <w:rPr>
          <w:rFonts w:hint="cs"/>
          <w:rtl/>
        </w:rPr>
        <w:t>دماي</w:t>
      </w:r>
      <w:r w:rsidRPr="00602858">
        <w:rPr>
          <w:rtl/>
        </w:rPr>
        <w:t xml:space="preserve"> کمتر</w:t>
      </w:r>
      <w:r w:rsidRPr="00602858">
        <w:rPr>
          <w:rFonts w:hint="cs"/>
          <w:rtl/>
        </w:rPr>
        <w:t xml:space="preserve"> نسبت داده م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‌شود تا قابليت تحرک کمتر باشد</w:t>
      </w:r>
      <w:r w:rsidRPr="00602858">
        <w:rPr>
          <w:rtl/>
        </w:rPr>
        <w:t xml:space="preserve"> و </w:t>
      </w:r>
      <w:r w:rsidRPr="00602858">
        <w:rPr>
          <w:rFonts w:hint="cs"/>
          <w:rtl/>
        </w:rPr>
        <w:t>اگر تابع داراي تغييرات زياد (شيب تند) باشد دماي بيشتري نسبت داده مي‌شود تا امکان حرکت و خارج شدن از به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نه‌ها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Pr="00602858">
        <w:rPr>
          <w:rFonts w:hint="cs"/>
          <w:rtl/>
        </w:rPr>
        <w:t>حلي بيشتر شود</w:t>
      </w:r>
      <w:r w:rsidRPr="00602858">
        <w:rPr>
          <w:rtl/>
        </w:rPr>
        <w:t>.</w:t>
      </w:r>
      <w:r w:rsidRPr="00602858">
        <w:rPr>
          <w:rFonts w:hint="cs"/>
          <w:rtl/>
        </w:rPr>
        <w:t xml:space="preserve"> سپس در هر تکرار يک راه حل </w:t>
      </w:r>
      <w:r w:rsidRPr="00A46166">
        <w:rPr>
          <w:position w:val="-6"/>
        </w:rPr>
        <w:object w:dxaOrig="1120" w:dyaOrig="320">
          <v:shape id="_x0000_i1026" type="#_x0000_t75" style="width:56.4pt;height:15.6pt" o:ole="">
            <v:imagedata r:id="rId9" o:title=""/>
          </v:shape>
          <o:OLEObject Type="Embed" ProgID="Equation.DSMT4" ShapeID="_x0000_i1026" DrawAspect="Content" ObjectID="_1519547402" r:id="rId10"/>
        </w:object>
      </w:r>
      <w:r w:rsidRPr="00602858">
        <w:rPr>
          <w:rFonts w:hint="cs"/>
          <w:rtl/>
        </w:rPr>
        <w:t xml:space="preserve"> به </w:t>
      </w:r>
      <w:r>
        <w:rPr>
          <w:rFonts w:hint="cs"/>
          <w:rtl/>
        </w:rPr>
        <w:t xml:space="preserve">صورت </w:t>
      </w:r>
      <w:r w:rsidRPr="00602858">
        <w:rPr>
          <w:rFonts w:hint="cs"/>
          <w:rtl/>
        </w:rPr>
        <w:t>تصادفي نمونه</w:t>
      </w:r>
      <w:r>
        <w:rPr>
          <w:rFonts w:hint="cs"/>
          <w:rtl/>
        </w:rPr>
        <w:t>‌</w:t>
      </w:r>
      <w:r w:rsidRPr="00602858">
        <w:rPr>
          <w:rFonts w:hint="cs"/>
          <w:rtl/>
        </w:rPr>
        <w:t xml:space="preserve">برداري شده و بسته به </w:t>
      </w:r>
      <w:r>
        <w:rPr>
          <w:rFonts w:hint="cs"/>
          <w:rtl/>
        </w:rPr>
        <w:t xml:space="preserve">مقدار </w:t>
      </w:r>
      <w:r w:rsidRPr="00A46166">
        <w:rPr>
          <w:position w:val="-6"/>
        </w:rPr>
        <w:object w:dxaOrig="620" w:dyaOrig="320">
          <v:shape id="_x0000_i1027" type="#_x0000_t75" style="width:30.6pt;height:15.6pt" o:ole="">
            <v:imagedata r:id="rId11" o:title=""/>
          </v:shape>
          <o:OLEObject Type="Embed" ProgID="Equation.DSMT4" ShapeID="_x0000_i1027" DrawAspect="Content" ObjectID="_1519547403" r:id="rId12"/>
        </w:object>
      </w:r>
      <w:r w:rsidRPr="0060285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46166">
        <w:rPr>
          <w:position w:val="-6"/>
        </w:rPr>
        <w:object w:dxaOrig="660" w:dyaOrig="320">
          <v:shape id="_x0000_i1028" type="#_x0000_t75" style="width:33pt;height:15.6pt" o:ole="">
            <v:imagedata r:id="rId13" o:title=""/>
          </v:shape>
          <o:OLEObject Type="Embed" ProgID="Equation.DSMT4" ShapeID="_x0000_i1028" DrawAspect="Content" ObjectID="_1519547404" r:id="rId14"/>
        </w:object>
      </w:r>
      <w:r w:rsidRPr="00602858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A46166">
        <w:rPr>
          <w:position w:val="-4"/>
        </w:rPr>
        <w:object w:dxaOrig="240" w:dyaOrig="260">
          <v:shape id="_x0000_i1029" type="#_x0000_t75" style="width:12pt;height:12.6pt" o:ole="">
            <v:imagedata r:id="rId15" o:title=""/>
          </v:shape>
          <o:OLEObject Type="Embed" ProgID="Equation.DSMT4" ShapeID="_x0000_i1029" DrawAspect="Content" ObjectID="_1519547405" r:id="rId16"/>
        </w:object>
      </w:r>
      <w:r w:rsidRPr="00602858">
        <w:rPr>
          <w:rFonts w:hint="cs"/>
          <w:rtl/>
        </w:rPr>
        <w:t xml:space="preserve"> به عنوان </w:t>
      </w:r>
      <w:r>
        <w:rPr>
          <w:rFonts w:hint="cs"/>
          <w:rtl/>
        </w:rPr>
        <w:t>جواب ج</w:t>
      </w:r>
      <w:r w:rsidRPr="00602858">
        <w:rPr>
          <w:rFonts w:hint="cs"/>
          <w:rtl/>
        </w:rPr>
        <w:t xml:space="preserve">ديد پذيرفته مي‌شود. اگر </w:t>
      </w:r>
      <w:r w:rsidRPr="00A46166">
        <w:rPr>
          <w:position w:val="-6"/>
        </w:rPr>
        <w:object w:dxaOrig="1440" w:dyaOrig="320">
          <v:shape id="_x0000_i1030" type="#_x0000_t75" style="width:1in;height:15.6pt" o:ole="">
            <v:imagedata r:id="rId17" o:title=""/>
          </v:shape>
          <o:OLEObject Type="Embed" ProgID="Equation.DSMT4" ShapeID="_x0000_i1030" DrawAspect="Content" ObjectID="_1519547406" r:id="rId18"/>
        </w:objec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باشد يا </w:t>
      </w:r>
      <w:r>
        <w:rPr>
          <w:rFonts w:hint="cs"/>
          <w:rtl/>
        </w:rPr>
        <w:t xml:space="preserve">بر </w:t>
      </w:r>
      <w:r w:rsidRPr="00602858">
        <w:rPr>
          <w:rFonts w:hint="cs"/>
          <w:rtl/>
        </w:rPr>
        <w:t xml:space="preserve">عکس </w:t>
      </w:r>
      <w:r>
        <w:rPr>
          <w:rFonts w:hint="cs"/>
          <w:rtl/>
        </w:rPr>
        <w:t xml:space="preserve">آن، </w:t>
      </w:r>
      <w:r w:rsidRPr="00602858">
        <w:rPr>
          <w:rFonts w:hint="cs"/>
          <w:rtl/>
        </w:rPr>
        <w:t xml:space="preserve">با احتمالي که تابعي از </w:t>
      </w:r>
      <w:r w:rsidRPr="00A46166">
        <w:rPr>
          <w:position w:val="-4"/>
        </w:rPr>
        <w:object w:dxaOrig="240" w:dyaOrig="260">
          <v:shape id="_x0000_i1031" type="#_x0000_t75" style="width:12pt;height:12.6pt" o:ole="">
            <v:imagedata r:id="rId19" o:title=""/>
          </v:shape>
          <o:OLEObject Type="Embed" ProgID="Equation.DSMT4" ShapeID="_x0000_i1031" DrawAspect="Content" ObjectID="_1519547407" r:id="rId20"/>
        </w:object>
      </w:r>
      <w:r w:rsidRPr="00602858">
        <w:rPr>
          <w:rFonts w:hint="cs"/>
          <w:rtl/>
        </w:rPr>
        <w:t xml:space="preserve">  و </w:t>
      </w:r>
      <w:r w:rsidRPr="00A46166">
        <w:rPr>
          <w:position w:val="-6"/>
        </w:rPr>
        <w:object w:dxaOrig="1420" w:dyaOrig="320">
          <v:shape id="_x0000_i1032" type="#_x0000_t75" style="width:71.4pt;height:15.6pt" o:ole="">
            <v:imagedata r:id="rId21" o:title=""/>
          </v:shape>
          <o:OLEObject Type="Embed" ProgID="Equation.DSMT4" ShapeID="_x0000_i1032" DrawAspect="Content" ObjectID="_1519547408" r:id="rId22"/>
        </w:object>
      </w:r>
      <w:r w:rsidRPr="00602858">
        <w:rPr>
          <w:rFonts w:hint="cs"/>
          <w:rtl/>
        </w:rPr>
        <w:t xml:space="preserve"> است، </w:t>
      </w:r>
      <w:r w:rsidRPr="00A46166">
        <w:rPr>
          <w:position w:val="-4"/>
        </w:rPr>
        <w:object w:dxaOrig="279" w:dyaOrig="260">
          <v:shape id="_x0000_i1033" type="#_x0000_t75" style="width:14.4pt;height:12.6pt" o:ole="">
            <v:imagedata r:id="rId23" o:title=""/>
          </v:shape>
          <o:OLEObject Type="Embed" ProgID="Equation.DSMT4" ShapeID="_x0000_i1033" DrawAspect="Content" ObjectID="_1519547409" r:id="rId24"/>
        </w:object>
      </w:r>
      <w:r w:rsidRPr="00602858">
        <w:rPr>
          <w:rFonts w:hint="cs"/>
          <w:rtl/>
        </w:rPr>
        <w:t xml:space="preserve"> جايگزين </w:t>
      </w:r>
      <w:r w:rsidRPr="00A46166">
        <w:rPr>
          <w:position w:val="-4"/>
        </w:rPr>
        <w:object w:dxaOrig="240" w:dyaOrig="200">
          <v:shape id="_x0000_i1034" type="#_x0000_t75" style="width:12pt;height:9.6pt" o:ole="">
            <v:imagedata r:id="rId25" o:title=""/>
          </v:shape>
          <o:OLEObject Type="Embed" ProgID="Equation.DSMT4" ShapeID="_x0000_i1034" DrawAspect="Content" ObjectID="_1519547410" r:id="rId26"/>
        </w:object>
      </w:r>
      <w:r w:rsidRPr="00602858">
        <w:rPr>
          <w:rFonts w:hint="cs"/>
          <w:rtl/>
        </w:rPr>
        <w:t xml:space="preserve"> مي‌شود. اين احتمال مي</w:t>
      </w:r>
      <w:r w:rsidRPr="00602858">
        <w:rPr>
          <w:rtl/>
        </w:rPr>
        <w:softHyphen/>
      </w:r>
      <w:r w:rsidRPr="00602858">
        <w:rPr>
          <w:rFonts w:hint="cs"/>
          <w:rtl/>
        </w:rPr>
        <w:t xml:space="preserve">تواند مقدار توزيع </w:t>
      </w:r>
      <w:r w:rsidRPr="00A46166">
        <w:rPr>
          <w:position w:val="-26"/>
        </w:rPr>
        <w:object w:dxaOrig="2060" w:dyaOrig="680">
          <v:shape id="_x0000_i1035" type="#_x0000_t75" style="width:102.6pt;height:33.6pt" o:ole="">
            <v:imagedata r:id="rId27" o:title=""/>
          </v:shape>
          <o:OLEObject Type="Embed" ProgID="Equation.DSMT4" ShapeID="_x0000_i1035" DrawAspect="Content" ObjectID="_1519547411" r:id="rId28"/>
        </w:object>
      </w:r>
      <w:r w:rsidRPr="00602858">
        <w:rPr>
          <w:rFonts w:hint="cs"/>
          <w:rtl/>
        </w:rPr>
        <w:t xml:space="preserve"> باشد</w:t>
      </w:r>
      <w:r>
        <w:rPr>
          <w:rFonts w:hint="cs"/>
          <w:rtl/>
        </w:rPr>
        <w:t>. اي</w:t>
      </w:r>
      <w:r w:rsidRPr="00602858">
        <w:rPr>
          <w:rFonts w:hint="cs"/>
          <w:rtl/>
        </w:rPr>
        <w:t xml:space="preserve">ن مقدار که </w:t>
      </w:r>
      <w:r>
        <w:rPr>
          <w:rFonts w:hint="cs"/>
          <w:rtl/>
        </w:rPr>
        <w:t>به وسيله كركپاتريك</w:t>
      </w:r>
      <w:r w:rsidRPr="00A46166"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شنهاد شده</w: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يکي از متداول‌ترين توابع مورد استفاده براي تصميم‌گيري در مورد حرکت به سمت نقطه جديد است و از </w:t>
      </w:r>
      <w:r>
        <w:rPr>
          <w:rFonts w:hint="cs"/>
          <w:rtl/>
        </w:rPr>
        <w:t xml:space="preserve">تابع توزيع </w:t>
      </w:r>
      <w:r w:rsidRPr="0070216A">
        <w:rPr>
          <w:rFonts w:hint="cs"/>
          <w:rtl/>
        </w:rPr>
        <w:t>بولتزمن</w:t>
      </w:r>
      <w:r w:rsidRPr="0070216A"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الهام گرفته است. بر اساس اين توزيع، </w:t>
      </w:r>
      <w:r w:rsidRPr="00602858">
        <w:rPr>
          <w:rFonts w:hint="cs"/>
          <w:rtl/>
        </w:rPr>
        <w:t xml:space="preserve">احتمال رخداد آرايشي با انرژي </w:t>
      </w:r>
      <w:r w:rsidRPr="00734ED6">
        <w:rPr>
          <w:position w:val="-4"/>
        </w:rPr>
        <w:object w:dxaOrig="260" w:dyaOrig="260">
          <v:shape id="_x0000_i1036" type="#_x0000_t75" style="width:12.6pt;height:12.6pt" o:ole="">
            <v:imagedata r:id="rId29" o:title=""/>
          </v:shape>
          <o:OLEObject Type="Embed" ProgID="Equation.DSMT4" ShapeID="_x0000_i1036" DrawAspect="Content" ObjectID="_1519547412" r:id="rId30"/>
        </w:objec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>در يک جسم با دماي</w:t>
      </w:r>
      <w:r w:rsidRPr="00734ED6">
        <w:rPr>
          <w:position w:val="-4"/>
        </w:rPr>
        <w:object w:dxaOrig="240" w:dyaOrig="260">
          <v:shape id="_x0000_i1037" type="#_x0000_t75" style="width:12pt;height:12.6pt" o:ole="">
            <v:imagedata r:id="rId31" o:title=""/>
          </v:shape>
          <o:OLEObject Type="Embed" ProgID="Equation.DSMT4" ShapeID="_x0000_i1037" DrawAspect="Content" ObjectID="_1519547413" r:id="rId32"/>
        </w:objec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به صورت </w:t>
      </w:r>
      <w:r w:rsidRPr="00734ED6">
        <w:rPr>
          <w:position w:val="-26"/>
        </w:rPr>
        <w:object w:dxaOrig="1880" w:dyaOrig="660">
          <v:shape id="_x0000_i1038" type="#_x0000_t75" style="width:93.6pt;height:33pt" o:ole="">
            <v:imagedata r:id="rId33" o:title=""/>
          </v:shape>
          <o:OLEObject Type="Embed" ProgID="Equation.DSMT4" ShapeID="_x0000_i1038" DrawAspect="Content" ObjectID="_1519547414" r:id="rId34"/>
        </w:objec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بيان مي‌شود </w:t>
      </w:r>
      <w:r>
        <w:rPr>
          <w:rFonts w:hint="cs"/>
          <w:rtl/>
        </w:rPr>
        <w:t xml:space="preserve">كه </w:t>
      </w:r>
      <w:r w:rsidRPr="00734ED6">
        <w:rPr>
          <w:position w:val="-4"/>
        </w:rPr>
        <w:object w:dxaOrig="240" w:dyaOrig="260">
          <v:shape id="_x0000_i1039" type="#_x0000_t75" style="width:12pt;height:12.6pt" o:ole="">
            <v:imagedata r:id="rId35" o:title=""/>
          </v:shape>
          <o:OLEObject Type="Embed" ProgID="Equation.DSMT4" ShapeID="_x0000_i1039" DrawAspect="Content" ObjectID="_1519547415" r:id="rId36"/>
        </w:object>
      </w:r>
      <w:r w:rsidRPr="00602858">
        <w:rPr>
          <w:rFonts w:hint="cs"/>
          <w:rtl/>
        </w:rPr>
        <w:t xml:space="preserve"> ثابت بولتزمن است. برا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فرآ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ند به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نه‌ساز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احتمال پذ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رش نقطه جد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د به صورت زير قابل تعريف است: </w:t>
      </w:r>
    </w:p>
    <w:p w:rsidR="00DF366D" w:rsidRPr="00602858" w:rsidRDefault="00DF366D" w:rsidP="00DF366D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 </w:t>
      </w:r>
      <w:r>
        <w:rPr>
          <w:rFonts w:hint="cs"/>
          <w:rtl/>
        </w:rPr>
        <w:tab/>
      </w:r>
      <w:bookmarkStart w:id="1" w:name="_Ref282532508"/>
      <w:bookmarkEnd w:id="1"/>
      <w:r>
        <w:object w:dxaOrig="5260" w:dyaOrig="1120">
          <v:shape id="_x0000_i1040" type="#_x0000_t75" style="width:263.4pt;height:56.4pt" o:ole="">
            <v:imagedata r:id="rId37" o:title=""/>
          </v:shape>
          <o:OLEObject Type="Embed" ProgID="Equation.DSMT4" ShapeID="_x0000_i1040" DrawAspect="Content" ObjectID="_1519547416" r:id="rId38"/>
        </w:object>
      </w:r>
    </w:p>
    <w:p w:rsidR="00DF366D" w:rsidRPr="00602858" w:rsidRDefault="00DF366D" w:rsidP="00DF366D">
      <w:pPr>
        <w:pStyle w:val="a5"/>
        <w:rPr>
          <w:rtl/>
        </w:rPr>
      </w:pPr>
      <w:r w:rsidRPr="00602858">
        <w:rPr>
          <w:rFonts w:hint="cs"/>
          <w:rtl/>
        </w:rPr>
        <w:t>دماي</w:t>
      </w:r>
      <w:r w:rsidRPr="00734ED6">
        <w:rPr>
          <w:position w:val="-4"/>
        </w:rPr>
        <w:object w:dxaOrig="240" w:dyaOrig="260">
          <v:shape id="_x0000_i1041" type="#_x0000_t75" style="width:12pt;height:12.6pt" o:ole="">
            <v:imagedata r:id="rId39" o:title=""/>
          </v:shape>
          <o:OLEObject Type="Embed" ProgID="Equation.DSMT4" ShapeID="_x0000_i1041" DrawAspect="Content" ObjectID="_1519547417" r:id="rId40"/>
        </w:object>
      </w:r>
      <w:r w:rsidRPr="00602858">
        <w:rPr>
          <w:rFonts w:hint="cs"/>
          <w:rtl/>
        </w:rPr>
        <w:t xml:space="preserve"> در طول فرايند جستجو کاهش مي‌يابد </w:t>
      </w:r>
      <w:r>
        <w:rPr>
          <w:rFonts w:hint="cs"/>
          <w:rtl/>
        </w:rPr>
        <w:t xml:space="preserve">در نتيجه </w:t>
      </w:r>
      <w:r w:rsidRPr="004D58C6">
        <w:rPr>
          <w:rFonts w:hint="cs"/>
          <w:rtl/>
        </w:rPr>
        <w:t>احتمال پذيرش حرکات سربالايي (</w:t>
      </w:r>
      <w:r>
        <w:rPr>
          <w:rFonts w:hint="cs"/>
          <w:rtl/>
        </w:rPr>
        <w:t>خلاف جهت بهينه‌سازي</w:t>
      </w:r>
      <w:r w:rsidRPr="004D58C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>در ابتداي جستجو بالاست و ب</w:t>
      </w:r>
      <w:r>
        <w:rPr>
          <w:rFonts w:hint="cs"/>
          <w:rtl/>
        </w:rPr>
        <w:t xml:space="preserve">ه </w:t>
      </w:r>
      <w:r w:rsidRPr="00602858">
        <w:rPr>
          <w:rFonts w:hint="cs"/>
          <w:rtl/>
        </w:rPr>
        <w:t>تدريج کاهش يا</w:t>
      </w:r>
      <w:r>
        <w:rPr>
          <w:rFonts w:hint="cs"/>
          <w:rtl/>
        </w:rPr>
        <w:t>فته</w:t>
      </w:r>
      <w:r w:rsidRPr="00602858">
        <w:rPr>
          <w:rFonts w:hint="cs"/>
          <w:rtl/>
        </w:rPr>
        <w:t xml:space="preserve"> و به يک الگوريتم بهبود تکراري همگرا مي‌شود. اين فرايند قابل مقايسه با فرايند سردساز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فلز و شيشه است که شکل نها</w:t>
      </w:r>
      <w:r>
        <w:rPr>
          <w:rFonts w:hint="cs"/>
          <w:rtl/>
        </w:rPr>
        <w:t>يي</w:t>
      </w:r>
      <w:r w:rsidRPr="00602858">
        <w:rPr>
          <w:rFonts w:hint="cs"/>
          <w:rtl/>
        </w:rPr>
        <w:t xml:space="preserve"> قرارگ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بلورها به روند سرد</w: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شدن وابسته است. الگوريتم </w:t>
      </w:r>
      <w:r>
        <w:rPr>
          <w:rFonts w:hint="cs"/>
          <w:rtl/>
        </w:rPr>
        <w:t xml:space="preserve">سرد شدن تدريجي </w:t>
      </w:r>
      <w:r w:rsidRPr="00602858">
        <w:rPr>
          <w:rFonts w:hint="cs"/>
          <w:rtl/>
        </w:rPr>
        <w:t xml:space="preserve">نتيجه دو استراتژي ترکيبي </w:t>
      </w:r>
      <w:r>
        <w:rPr>
          <w:rFonts w:hint="cs"/>
          <w:rtl/>
        </w:rPr>
        <w:t xml:space="preserve">يعني </w:t>
      </w:r>
      <w:r w:rsidRPr="00602858">
        <w:rPr>
          <w:rFonts w:hint="cs"/>
          <w:rtl/>
        </w:rPr>
        <w:t>گام</w: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>برداشتن تصادفي و بهبود تکراري</w:t>
      </w:r>
      <w:r>
        <w:rPr>
          <w:rFonts w:hint="cs"/>
          <w:rtl/>
        </w:rPr>
        <w:t xml:space="preserve"> است</w:t>
      </w:r>
      <w:r w:rsidRPr="00602858">
        <w:rPr>
          <w:rFonts w:hint="cs"/>
          <w:rtl/>
        </w:rPr>
        <w:t xml:space="preserve">. در فاز اول جستجو، تمايل به بهبود </w:t>
      </w:r>
      <w:r>
        <w:rPr>
          <w:rFonts w:hint="cs"/>
          <w:rtl/>
        </w:rPr>
        <w:t xml:space="preserve">كم </w:t>
      </w:r>
      <w:r w:rsidRPr="00602858">
        <w:rPr>
          <w:rFonts w:hint="cs"/>
          <w:rtl/>
        </w:rPr>
        <w:t xml:space="preserve">است و اجازه کاوش فضاي جستجو داده مي‌شود. اين مولفه ناهمگون، به آرامي کاهش مي‌يابد </w:t>
      </w:r>
      <w:r>
        <w:rPr>
          <w:rFonts w:hint="cs"/>
          <w:rtl/>
        </w:rPr>
        <w:t xml:space="preserve">و در نهايت </w:t>
      </w:r>
      <w:r w:rsidRPr="00602858">
        <w:rPr>
          <w:rFonts w:hint="cs"/>
          <w:rtl/>
        </w:rPr>
        <w:t>منجر به هدايت جستجو به يک مقدار به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نه مي‌شود. </w:t>
      </w:r>
      <w:r>
        <w:rPr>
          <w:rFonts w:hint="cs"/>
          <w:rtl/>
        </w:rPr>
        <w:t xml:space="preserve">چنانكه از رابطه </w:t>
      </w:r>
      <w:r w:rsidR="006F0483"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_</w:instrText>
      </w:r>
      <w:r>
        <w:rPr>
          <w:rFonts w:hint="cs"/>
        </w:rPr>
        <w:instrText>Ref282532508 \n \h</w:instrText>
      </w:r>
      <w:r>
        <w:rPr>
          <w:rtl/>
        </w:rPr>
        <w:instrText xml:space="preserve"> </w:instrText>
      </w:r>
      <w:r w:rsidR="006F0483">
        <w:rPr>
          <w:rtl/>
        </w:rPr>
      </w:r>
      <w:r w:rsidR="006F0483">
        <w:rPr>
          <w:rtl/>
        </w:rPr>
        <w:fldChar w:fldCharType="separate"/>
      </w:r>
      <w:r>
        <w:rPr>
          <w:rtl/>
        </w:rPr>
        <w:t>‏(1-1)</w:t>
      </w:r>
      <w:r w:rsidR="006F0483">
        <w:rPr>
          <w:rtl/>
        </w:rPr>
        <w:fldChar w:fldCharType="end"/>
      </w:r>
      <w:r>
        <w:rPr>
          <w:rFonts w:hint="cs"/>
          <w:rtl/>
        </w:rPr>
        <w:t xml:space="preserve"> مشخص است، </w:t>
      </w:r>
      <w:r w:rsidRPr="00602858">
        <w:rPr>
          <w:rFonts w:hint="cs"/>
          <w:rtl/>
        </w:rPr>
        <w:t>احتمال پذيرش حرکت</w:t>
      </w:r>
      <w:r>
        <w:rPr>
          <w:rFonts w:hint="cs"/>
          <w:rtl/>
        </w:rPr>
        <w:t>هاي</w:t>
      </w:r>
      <w:r w:rsidRPr="00602858">
        <w:rPr>
          <w:rFonts w:hint="cs"/>
          <w:rtl/>
        </w:rPr>
        <w:t xml:space="preserve"> رو به بالا با دو عامل </w:t>
      </w:r>
      <w:r w:rsidRPr="0070216A">
        <w:rPr>
          <w:rFonts w:hint="cs"/>
          <w:rtl/>
        </w:rPr>
        <w:t xml:space="preserve">تفاضل مقادير تابع هدف </w:t>
      </w:r>
      <w:r>
        <w:rPr>
          <w:rFonts w:hint="cs"/>
          <w:rtl/>
        </w:rPr>
        <w:t xml:space="preserve">و </w:t>
      </w:r>
      <w:r w:rsidRPr="0070216A">
        <w:rPr>
          <w:rFonts w:hint="cs"/>
          <w:rtl/>
        </w:rPr>
        <w:t xml:space="preserve">دماي سردسازي </w:t>
      </w:r>
      <w:r w:rsidRPr="00602858">
        <w:rPr>
          <w:rFonts w:hint="cs"/>
          <w:rtl/>
        </w:rPr>
        <w:t>کنترل مي‌شود. از يک سو در دماي ثابت هر چه اختلاف</w:t>
      </w:r>
      <w:r>
        <w:rPr>
          <w:rFonts w:hint="cs"/>
          <w:rtl/>
        </w:rPr>
        <w:t xml:space="preserve"> </w:t>
      </w:r>
      <w:r w:rsidRPr="005C04EC">
        <w:rPr>
          <w:position w:val="-6"/>
        </w:rPr>
        <w:object w:dxaOrig="1420" w:dyaOrig="320">
          <v:shape id="_x0000_i1042" type="#_x0000_t75" style="width:71.4pt;height:15.6pt" o:ole="">
            <v:imagedata r:id="rId41" o:title=""/>
          </v:shape>
          <o:OLEObject Type="Embed" ProgID="Equation.DSMT4" ShapeID="_x0000_i1042" DrawAspect="Content" ObjectID="_1519547418" r:id="rId42"/>
        </w:object>
      </w:r>
      <w:r w:rsidRPr="00602858">
        <w:rPr>
          <w:rFonts w:hint="cs"/>
          <w:rtl/>
        </w:rPr>
        <w:t xml:space="preserve"> بيشتر باشد، احتمال پذيرش حرکت از  </w:t>
      </w:r>
      <w:r w:rsidRPr="005C04EC">
        <w:rPr>
          <w:position w:val="-4"/>
        </w:rPr>
        <w:object w:dxaOrig="240" w:dyaOrig="200">
          <v:shape id="_x0000_i1043" type="#_x0000_t75" style="width:12pt;height:9.6pt" o:ole="">
            <v:imagedata r:id="rId43" o:title=""/>
          </v:shape>
          <o:OLEObject Type="Embed" ProgID="Equation.DSMT4" ShapeID="_x0000_i1043" DrawAspect="Content" ObjectID="_1519547419" r:id="rId44"/>
        </w:object>
      </w:r>
      <w:r w:rsidRPr="00602858">
        <w:rPr>
          <w:rFonts w:hint="cs"/>
          <w:rtl/>
        </w:rPr>
        <w:t xml:space="preserve"> به </w:t>
      </w:r>
      <w:r w:rsidRPr="005C04EC">
        <w:rPr>
          <w:position w:val="-4"/>
        </w:rPr>
        <w:object w:dxaOrig="279" w:dyaOrig="260">
          <v:shape id="_x0000_i1044" type="#_x0000_t75" style="width:14.4pt;height:12.6pt" o:ole="">
            <v:imagedata r:id="rId45" o:title=""/>
          </v:shape>
          <o:OLEObject Type="Embed" ProgID="Equation.DSMT4" ShapeID="_x0000_i1044" DrawAspect="Content" ObjectID="_1519547420" r:id="rId46"/>
        </w:object>
      </w:r>
      <w:r w:rsidRPr="00602858">
        <w:rPr>
          <w:rFonts w:hint="cs"/>
          <w:rtl/>
        </w:rPr>
        <w:t xml:space="preserve"> کمتر است</w:t>
      </w:r>
      <w:r>
        <w:rPr>
          <w:rFonts w:hint="cs"/>
          <w:rtl/>
        </w:rPr>
        <w:t xml:space="preserve"> و </w:t>
      </w:r>
      <w:r w:rsidRPr="00602858">
        <w:rPr>
          <w:rFonts w:hint="cs"/>
          <w:rtl/>
        </w:rPr>
        <w:t>از سوي ديگر</w:t>
      </w:r>
      <w:r>
        <w:rPr>
          <w:rFonts w:hint="cs"/>
          <w:rtl/>
        </w:rPr>
        <w:t xml:space="preserve"> گرماي </w:t>
      </w:r>
      <w:r w:rsidRPr="00602858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شتر منجر به افزايش احتمال حرکت رو به بالا مي‌شود.</w:t>
      </w:r>
    </w:p>
    <w:p w:rsidR="00DF366D" w:rsidRDefault="00DF366D" w:rsidP="00DF366D">
      <w:pPr>
        <w:pStyle w:val="a5"/>
        <w:rPr>
          <w:rtl/>
        </w:rPr>
      </w:pPr>
      <w:r w:rsidRPr="00602858">
        <w:rPr>
          <w:rtl/>
        </w:rPr>
        <w:t>بعد از انجام هر حرکت</w:t>
      </w:r>
      <w:r w:rsidRPr="00602858">
        <w:rPr>
          <w:rFonts w:hint="cs"/>
          <w:rtl/>
        </w:rPr>
        <w:t xml:space="preserve">، دماي </w:t>
      </w:r>
      <w:r w:rsidRPr="00602858">
        <w:rPr>
          <w:rtl/>
        </w:rPr>
        <w:t xml:space="preserve">سيستم مقداري </w:t>
      </w:r>
      <w:r w:rsidRPr="00602858">
        <w:rPr>
          <w:rFonts w:hint="cs"/>
          <w:rtl/>
        </w:rPr>
        <w:t xml:space="preserve">کاهش داده مي‌شود 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عن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کمي از </w:t>
      </w:r>
      <w:r w:rsidRPr="00602858">
        <w:rPr>
          <w:rtl/>
        </w:rPr>
        <w:t>انرژي جنبشي</w:t>
      </w:r>
      <w:r w:rsidRPr="00602858">
        <w:rPr>
          <w:rFonts w:hint="cs"/>
          <w:rtl/>
        </w:rPr>
        <w:t xml:space="preserve"> خود را </w:t>
      </w:r>
      <w:r w:rsidRPr="00602858">
        <w:rPr>
          <w:rtl/>
        </w:rPr>
        <w:t>از دست مي</w:t>
      </w:r>
      <w:r w:rsidRPr="00602858">
        <w:rPr>
          <w:rFonts w:hint="cs"/>
          <w:rtl/>
        </w:rPr>
        <w:t>‌</w:t>
      </w:r>
      <w:r w:rsidRPr="00602858">
        <w:rPr>
          <w:rtl/>
        </w:rPr>
        <w:t xml:space="preserve">دهد. پس از تکرار زياد و از دست دادن کامل انرژي </w:t>
      </w:r>
      <w:r w:rsidRPr="00602858">
        <w:rPr>
          <w:rFonts w:hint="cs"/>
          <w:rtl/>
        </w:rPr>
        <w:t>جنبشي</w:t>
      </w:r>
      <w:r w:rsidRPr="00602858">
        <w:rPr>
          <w:rtl/>
        </w:rPr>
        <w:t xml:space="preserve"> مي</w:t>
      </w:r>
      <w:r w:rsidRPr="00602858">
        <w:rPr>
          <w:rFonts w:hint="cs"/>
          <w:rtl/>
        </w:rPr>
        <w:t>‌</w:t>
      </w:r>
      <w:r w:rsidRPr="00602858">
        <w:rPr>
          <w:rtl/>
        </w:rPr>
        <w:t>توان انتظار داشت که سيستم به پايين</w:t>
      </w:r>
      <w:r>
        <w:rPr>
          <w:rFonts w:hint="cs"/>
          <w:rtl/>
        </w:rPr>
        <w:t>‌</w:t>
      </w:r>
      <w:r w:rsidRPr="00602858">
        <w:rPr>
          <w:rtl/>
        </w:rPr>
        <w:t xml:space="preserve">ترين انرژي </w:t>
      </w:r>
      <w:r w:rsidRPr="00602858">
        <w:rPr>
          <w:rFonts w:hint="cs"/>
          <w:rtl/>
        </w:rPr>
        <w:t>پتانسيل</w:t>
      </w:r>
      <w:r w:rsidRPr="00602858">
        <w:rPr>
          <w:rtl/>
        </w:rPr>
        <w:t xml:space="preserve"> (کمترين مقدار تابع </w:t>
      </w:r>
      <w:r w:rsidRPr="00602858">
        <w:rPr>
          <w:rFonts w:hint="cs"/>
          <w:rtl/>
        </w:rPr>
        <w:t>هدف</w:t>
      </w:r>
      <w:r w:rsidRPr="00602858">
        <w:rPr>
          <w:rtl/>
        </w:rPr>
        <w:t xml:space="preserve">) رسيده باشد. </w:t>
      </w:r>
      <w:r w:rsidRPr="00602858">
        <w:rPr>
          <w:rFonts w:hint="cs"/>
          <w:rtl/>
        </w:rPr>
        <w:t>توزيع احتمالي که در اين توابع استفاده مي‌شود و نيز نحوه کم شدن دما، کاملاً دلخواه نيستند بلکه بايد در شرايطي صدق کنند تا همگرايي جواب به سمت به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نه مطلق تضمين شود.</w:t>
      </w:r>
      <w:r w:rsidRPr="00602858">
        <w:rPr>
          <w:rtl/>
        </w:rPr>
        <w:t xml:space="preserve"> انتخاب نحوه</w:t>
      </w:r>
      <w:r w:rsidRPr="00602858">
        <w:rPr>
          <w:rFonts w:hint="cs"/>
          <w:rtl/>
        </w:rPr>
        <w:t xml:space="preserve"> </w:t>
      </w:r>
      <w:r w:rsidRPr="00602858">
        <w:rPr>
          <w:rtl/>
        </w:rPr>
        <w:t xml:space="preserve">کم شدن </w:t>
      </w:r>
      <w:r w:rsidRPr="00602858">
        <w:rPr>
          <w:rFonts w:hint="cs"/>
          <w:rtl/>
        </w:rPr>
        <w:t xml:space="preserve">دما </w:t>
      </w:r>
      <w:r w:rsidRPr="00602858">
        <w:rPr>
          <w:rtl/>
        </w:rPr>
        <w:t xml:space="preserve">و نحوه قدم برداشتن در فضاي جستجو و تعريف تابعيت احتمال </w:t>
      </w:r>
      <w:r w:rsidRPr="00DA060A">
        <w:rPr>
          <w:position w:val="-4"/>
        </w:rPr>
        <w:object w:dxaOrig="260" w:dyaOrig="260">
          <v:shape id="_x0000_i1045" type="#_x0000_t75" style="width:12.6pt;height:12.6pt" o:ole="">
            <v:imagedata r:id="rId47" o:title=""/>
          </v:shape>
          <o:OLEObject Type="Embed" ProgID="Equation.DSMT4" ShapeID="_x0000_i1045" DrawAspect="Content" ObjectID="_1519547421" r:id="rId48"/>
        </w:object>
      </w:r>
      <w:r>
        <w:rPr>
          <w:rFonts w:hint="cs"/>
          <w:rtl/>
        </w:rPr>
        <w:t xml:space="preserve"> </w:t>
      </w:r>
      <w:r w:rsidRPr="00602858">
        <w:rPr>
          <w:rtl/>
        </w:rPr>
        <w:t xml:space="preserve">از </w:t>
      </w:r>
      <w:r w:rsidRPr="00602858">
        <w:rPr>
          <w:rFonts w:hint="cs"/>
          <w:rtl/>
        </w:rPr>
        <w:t>دما</w:t>
      </w:r>
      <w:r w:rsidRPr="00602858">
        <w:rPr>
          <w:rtl/>
        </w:rPr>
        <w:t xml:space="preserve">، </w:t>
      </w:r>
      <w:r w:rsidRPr="00602858">
        <w:rPr>
          <w:rFonts w:hint="cs"/>
          <w:rtl/>
        </w:rPr>
        <w:t xml:space="preserve">با توجه به خصوصيات مسأله نيازمند </w:t>
      </w:r>
      <w:r w:rsidRPr="00602858">
        <w:rPr>
          <w:rtl/>
        </w:rPr>
        <w:t xml:space="preserve">تجربه و هنرمندي </w:t>
      </w:r>
      <w:r w:rsidRPr="00602858">
        <w:rPr>
          <w:rFonts w:hint="cs"/>
          <w:rtl/>
        </w:rPr>
        <w:t>است</w:t>
      </w:r>
      <w:r w:rsidRPr="00602858">
        <w:rPr>
          <w:rtl/>
        </w:rPr>
        <w:t>.</w:t>
      </w:r>
      <w:r w:rsidRPr="00602858">
        <w:rPr>
          <w:rFonts w:hint="cs"/>
          <w:rtl/>
        </w:rPr>
        <w:t xml:space="preserve"> بنابرا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ن انتخاب زمانبندي سرد کردن مناسب، براي کارايي الگوريتم، بس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ار مهم است. </w:t>
      </w:r>
    </w:p>
    <w:p w:rsidR="00DF366D" w:rsidRDefault="00DF366D" w:rsidP="00DF366D">
      <w:pPr>
        <w:pStyle w:val="a5"/>
        <w:rPr>
          <w:rtl/>
        </w:rPr>
      </w:pPr>
      <w:r w:rsidRPr="00602858">
        <w:rPr>
          <w:rFonts w:hint="cs"/>
          <w:rtl/>
        </w:rPr>
        <w:t>زمانبندي سرد کردن، مقدار</w:t>
      </w:r>
      <w:r>
        <w:rPr>
          <w:rFonts w:hint="cs"/>
          <w:rtl/>
        </w:rPr>
        <w:t xml:space="preserve"> دما را در هر تكرار </w:t>
      </w:r>
      <w:r w:rsidRPr="00074DBE">
        <w:rPr>
          <w:position w:val="-4"/>
        </w:rPr>
        <w:object w:dxaOrig="240" w:dyaOrig="260">
          <v:shape id="_x0000_i1046" type="#_x0000_t75" style="width:12pt;height:12.6pt" o:ole="">
            <v:imagedata r:id="rId49" o:title=""/>
          </v:shape>
          <o:OLEObject Type="Embed" ProgID="Equation.DSMT4" ShapeID="_x0000_i1046" DrawAspect="Content" ObjectID="_1519547422" r:id="rId50"/>
        </w:object>
      </w:r>
      <w:r>
        <w:rPr>
          <w:rFonts w:hint="cs"/>
          <w:rtl/>
        </w:rPr>
        <w:t xml:space="preserve"> به شكل تابعي از دماي فعلي و شماره تكرار يعني </w:t>
      </w:r>
      <w:r w:rsidRPr="00074DBE">
        <w:rPr>
          <w:position w:val="-12"/>
        </w:rPr>
        <w:object w:dxaOrig="1540" w:dyaOrig="380">
          <v:shape id="_x0000_i1047" type="#_x0000_t75" style="width:77.4pt;height:18.6pt" o:ole="">
            <v:imagedata r:id="rId51" o:title=""/>
          </v:shape>
          <o:OLEObject Type="Embed" ProgID="Equation.DSMT4" ShapeID="_x0000_i1047" DrawAspect="Content" ObjectID="_1519547423" r:id="rId52"/>
        </w:objec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 xml:space="preserve">تعيين </w:t>
      </w:r>
      <w:r w:rsidRPr="00602858">
        <w:rPr>
          <w:rFonts w:hint="cs"/>
          <w:rtl/>
        </w:rPr>
        <w:lastRenderedPageBreak/>
        <w:t>مي‌کند</w:t>
      </w:r>
      <w:r>
        <w:rPr>
          <w:rFonts w:hint="cs"/>
          <w:rtl/>
        </w:rPr>
        <w:t xml:space="preserve">. بر اساس مطالعات انجام شده روي </w:t>
      </w:r>
      <w:r w:rsidRPr="00602858">
        <w:rPr>
          <w:rFonts w:hint="cs"/>
          <w:rtl/>
        </w:rPr>
        <w:t>زنجيره مارکوف ناهمگون</w:t>
      </w:r>
      <w:r>
        <w:rPr>
          <w:rFonts w:hint="cs"/>
          <w:rtl/>
        </w:rPr>
        <w:t>، برادران جمان</w:t>
      </w:r>
      <w:r w:rsidRPr="00074DBE">
        <w:rPr>
          <w:rStyle w:val="FootnoteReference"/>
          <w:rtl/>
        </w:rPr>
        <w:footnoteReference w:id="4"/>
      </w:r>
      <w:r w:rsidRPr="00602858">
        <w:rPr>
          <w:rFonts w:hint="cs"/>
          <w:rtl/>
        </w:rPr>
        <w:t xml:space="preserve"> ثا</w:t>
      </w:r>
      <w:r>
        <w:rPr>
          <w:rFonts w:hint="cs"/>
          <w:rtl/>
        </w:rPr>
        <w:t>ب</w:t>
      </w:r>
      <w:r w:rsidRPr="00602858">
        <w:rPr>
          <w:rFonts w:hint="cs"/>
          <w:rtl/>
        </w:rPr>
        <w:t>ت ک</w:t>
      </w:r>
      <w:r>
        <w:rPr>
          <w:rFonts w:hint="cs"/>
          <w:rtl/>
        </w:rPr>
        <w:t>رد</w:t>
      </w:r>
      <w:r w:rsidRPr="00602858">
        <w:rPr>
          <w:rFonts w:hint="cs"/>
          <w:rtl/>
        </w:rPr>
        <w:t xml:space="preserve">ند که </w:t>
      </w:r>
      <w:r>
        <w:rPr>
          <w:rFonts w:hint="cs"/>
          <w:rtl/>
        </w:rPr>
        <w:t xml:space="preserve">اگر </w:t>
      </w:r>
      <w:r w:rsidRPr="00602858">
        <w:rPr>
          <w:rFonts w:hint="cs"/>
          <w:rtl/>
        </w:rPr>
        <w:t>زمانبندي سردکردن</w:t>
      </w:r>
      <w:r>
        <w:rPr>
          <w:rFonts w:hint="cs"/>
          <w:rtl/>
        </w:rPr>
        <w:t xml:space="preserve"> به نحو مناسبي تعيين شود</w:t>
      </w:r>
      <w:r w:rsidRPr="00602858">
        <w:rPr>
          <w:rFonts w:hint="cs"/>
          <w:rtl/>
        </w:rPr>
        <w:t xml:space="preserve">، براي </w:t>
      </w:r>
      <w:r w:rsidRPr="00454DB2">
        <w:rPr>
          <w:position w:val="-6"/>
        </w:rPr>
        <w:object w:dxaOrig="740" w:dyaOrig="279">
          <v:shape id="_x0000_i1048" type="#_x0000_t75" style="width:36.6pt;height:14.4pt" o:ole="">
            <v:imagedata r:id="rId53" o:title=""/>
          </v:shape>
          <o:OLEObject Type="Embed" ProgID="Equation.DSMT4" ShapeID="_x0000_i1048" DrawAspect="Content" ObjectID="_1519547424" r:id="rId54"/>
        </w:object>
      </w:r>
      <w:r w:rsidRPr="00602858">
        <w:rPr>
          <w:rFonts w:hint="cs"/>
          <w:rtl/>
        </w:rPr>
        <w:t xml:space="preserve"> الگوريتم به </w:t>
      </w:r>
      <w:r>
        <w:rPr>
          <w:rFonts w:hint="cs"/>
          <w:rtl/>
        </w:rPr>
        <w:t>مقدار به</w:t>
      </w:r>
      <w:r w:rsidRPr="00602858">
        <w:rPr>
          <w:rFonts w:hint="cs"/>
          <w:rtl/>
        </w:rPr>
        <w:t xml:space="preserve">ينه سراسري همگرا مي‌شود. </w:t>
      </w:r>
    </w:p>
    <w:p w:rsidR="00DF366D" w:rsidRDefault="00DF366D" w:rsidP="00DF366D">
      <w:pPr>
        <w:pStyle w:val="a5"/>
        <w:rPr>
          <w:rtl/>
        </w:rPr>
      </w:pPr>
      <w:r w:rsidRPr="00602858">
        <w:rPr>
          <w:rFonts w:hint="cs"/>
          <w:rtl/>
        </w:rPr>
        <w:t>قانون سرد</w: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>کردن مي‌تواند با هدف سازگار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توازن بين</w:t>
      </w:r>
      <w:r>
        <w:rPr>
          <w:rFonts w:hint="cs"/>
          <w:rtl/>
        </w:rPr>
        <w:t xml:space="preserve"> </w:t>
      </w:r>
      <w:r w:rsidRPr="00602858">
        <w:rPr>
          <w:rFonts w:hint="cs"/>
          <w:rtl/>
        </w:rPr>
        <w:t>تنوع و تمرکز در ط</w:t>
      </w:r>
      <w:r>
        <w:rPr>
          <w:rFonts w:hint="cs"/>
          <w:rtl/>
        </w:rPr>
        <w:t>ول</w:t>
      </w:r>
      <w:r w:rsidRPr="00602858">
        <w:rPr>
          <w:rFonts w:hint="cs"/>
          <w:rtl/>
        </w:rPr>
        <w:t xml:space="preserve"> جستجو </w:t>
      </w:r>
      <w:r>
        <w:rPr>
          <w:rFonts w:hint="cs"/>
          <w:rtl/>
        </w:rPr>
        <w:t>مشخص شود.</w:t>
      </w:r>
      <w:r w:rsidRPr="00602858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بهبود ب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شتر تابع احتمال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و جستجو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بهتر فضا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متغ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رها، گاه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به جا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مقا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سه مطلق مقدار تابع احتمال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با صفر</w:t>
      </w:r>
      <w:r>
        <w:rPr>
          <w:rFonts w:hint="cs"/>
          <w:rtl/>
        </w:rPr>
        <w:t>،</w:t>
      </w:r>
      <w:r w:rsidRPr="00602858">
        <w:rPr>
          <w:rFonts w:hint="cs"/>
          <w:rtl/>
        </w:rPr>
        <w:t xml:space="preserve"> تابع با 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ک مقدار تصادف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ن صفر و 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ک مقا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سه م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>‌شود. الگور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تم </w:t>
      </w:r>
      <w:r>
        <w:rPr>
          <w:rFonts w:hint="cs"/>
          <w:rtl/>
        </w:rPr>
        <w:t xml:space="preserve">سرد شدن تدريجي </w:t>
      </w:r>
      <w:r w:rsidRPr="00602858">
        <w:rPr>
          <w:rFonts w:hint="cs"/>
          <w:rtl/>
        </w:rPr>
        <w:t xml:space="preserve">به </w:t>
      </w:r>
      <w:r>
        <w:rPr>
          <w:rFonts w:hint="cs"/>
          <w:rtl/>
        </w:rPr>
        <w:t xml:space="preserve">صورت شکل (1-1) </w:t>
      </w:r>
      <w:r w:rsidRPr="00602858">
        <w:rPr>
          <w:rFonts w:hint="cs"/>
          <w:rtl/>
        </w:rPr>
        <w:t>قابل خلاصه‌ساز</w:t>
      </w:r>
      <w:r>
        <w:rPr>
          <w:rFonts w:hint="cs"/>
          <w:rtl/>
        </w:rPr>
        <w:t>ي</w:t>
      </w:r>
      <w:r w:rsidRPr="00602858">
        <w:rPr>
          <w:rFonts w:hint="cs"/>
          <w:rtl/>
        </w:rPr>
        <w:t xml:space="preserve"> است.</w:t>
      </w:r>
    </w:p>
    <w:p w:rsidR="00DF366D" w:rsidRDefault="00DF366D" w:rsidP="00DF366D">
      <w:pPr>
        <w:pStyle w:val="a5"/>
        <w:rPr>
          <w:rtl/>
        </w:rPr>
      </w:pPr>
      <w:r>
        <w:rPr>
          <w:rFonts w:hint="cs"/>
          <w:rtl/>
        </w:rPr>
        <w:t xml:space="preserve">يكي </w:t>
      </w:r>
      <w:r w:rsidRPr="00404216">
        <w:rPr>
          <w:rFonts w:hint="cs"/>
          <w:rtl/>
        </w:rPr>
        <w:t xml:space="preserve">از </w:t>
      </w:r>
      <w:r w:rsidRPr="00404216">
        <w:rPr>
          <w:rtl/>
        </w:rPr>
        <w:t>امتيازات اين روش</w:t>
      </w:r>
      <w:r>
        <w:rPr>
          <w:rFonts w:hint="cs"/>
          <w:rtl/>
        </w:rPr>
        <w:t>،</w:t>
      </w:r>
      <w:r w:rsidRPr="00404216">
        <w:rPr>
          <w:rFonts w:hint="cs"/>
          <w:rtl/>
        </w:rPr>
        <w:t xml:space="preserve"> </w:t>
      </w:r>
      <w:r w:rsidRPr="00404216">
        <w:rPr>
          <w:rtl/>
        </w:rPr>
        <w:t xml:space="preserve">قابليت به کارگيري آن براي پيدا کردن </w:t>
      </w:r>
      <w:r w:rsidRPr="00404216">
        <w:rPr>
          <w:rFonts w:hint="cs"/>
          <w:rtl/>
        </w:rPr>
        <w:t>به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 xml:space="preserve">نه </w:t>
      </w:r>
      <w:r w:rsidRPr="00404216">
        <w:rPr>
          <w:rtl/>
        </w:rPr>
        <w:t>مطلق</w:t>
      </w:r>
      <w:r w:rsidRPr="00283BFE">
        <w:rPr>
          <w:rStyle w:val="FootnoteReference"/>
          <w:rtl/>
        </w:rPr>
        <w:footnoteReference w:id="5"/>
      </w:r>
      <w:r w:rsidRPr="00404216">
        <w:rPr>
          <w:rFonts w:hint="cs"/>
          <w:rtl/>
        </w:rPr>
        <w:t xml:space="preserve"> در </w:t>
      </w:r>
      <w:r w:rsidRPr="00404216">
        <w:rPr>
          <w:rtl/>
        </w:rPr>
        <w:t xml:space="preserve">توابعي </w:t>
      </w:r>
      <w:r w:rsidRPr="00404216">
        <w:rPr>
          <w:rFonts w:hint="cs"/>
          <w:rtl/>
        </w:rPr>
        <w:t xml:space="preserve">است </w:t>
      </w:r>
      <w:r w:rsidRPr="00404216">
        <w:rPr>
          <w:rtl/>
        </w:rPr>
        <w:t xml:space="preserve">که </w:t>
      </w:r>
      <w:r w:rsidRPr="00404216">
        <w:rPr>
          <w:rFonts w:hint="cs"/>
          <w:rtl/>
        </w:rPr>
        <w:t>به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نه‌ها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 xml:space="preserve"> </w:t>
      </w:r>
      <w:r w:rsidRPr="00404216">
        <w:rPr>
          <w:rtl/>
        </w:rPr>
        <w:t>موضعي زيادي دارند.</w:t>
      </w:r>
      <w:r w:rsidRPr="00404216">
        <w:rPr>
          <w:rFonts w:hint="cs"/>
          <w:rtl/>
        </w:rPr>
        <w:t xml:space="preserve"> به علاوه </w:t>
      </w:r>
      <w:r w:rsidRPr="00404216">
        <w:rPr>
          <w:rtl/>
        </w:rPr>
        <w:t>براي بهينه سازي توابعي که به شکل تحليلي قابل بيان نيستند</w:t>
      </w:r>
      <w:r w:rsidRPr="00404216">
        <w:rPr>
          <w:rFonts w:hint="cs"/>
          <w:rtl/>
        </w:rPr>
        <w:t xml:space="preserve"> و نيز </w:t>
      </w:r>
      <w:r w:rsidRPr="00404216">
        <w:rPr>
          <w:rtl/>
        </w:rPr>
        <w:t>بهينه سازي  توابع ناپيوسته که داراي مشتق نيستند و نيز توابعي که متغيرهاي ورودي</w:t>
      </w:r>
      <w:r>
        <w:rPr>
          <w:rFonts w:hint="cs"/>
          <w:rtl/>
        </w:rPr>
        <w:t xml:space="preserve"> آنها </w:t>
      </w:r>
      <w:r w:rsidRPr="00404216">
        <w:rPr>
          <w:rtl/>
        </w:rPr>
        <w:t xml:space="preserve">گسسته </w:t>
      </w:r>
      <w:r>
        <w:rPr>
          <w:rFonts w:hint="cs"/>
          <w:rtl/>
        </w:rPr>
        <w:t>باشند</w:t>
      </w:r>
      <w:r w:rsidRPr="00404216">
        <w:rPr>
          <w:rFonts w:hint="cs"/>
          <w:rtl/>
        </w:rPr>
        <w:t xml:space="preserve"> قابل استفاده است. و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 xml:space="preserve"> مهم د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 xml:space="preserve">گر </w:t>
      </w:r>
      <w:r w:rsidRPr="00404216">
        <w:rPr>
          <w:rtl/>
        </w:rPr>
        <w:t>استقلال جواب آخر از نقطه شروع اوليه</w:t>
      </w:r>
      <w:r w:rsidRPr="00404216">
        <w:rPr>
          <w:rFonts w:hint="cs"/>
          <w:rtl/>
        </w:rPr>
        <w:t xml:space="preserve"> است در نت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جه محل شروع جستجو در ک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ت جواب نها</w:t>
      </w:r>
      <w:r>
        <w:rPr>
          <w:rFonts w:hint="cs"/>
          <w:rtl/>
        </w:rPr>
        <w:t>يي</w:t>
      </w:r>
      <w:r w:rsidRPr="00404216">
        <w:rPr>
          <w:rFonts w:hint="cs"/>
          <w:rtl/>
        </w:rPr>
        <w:t xml:space="preserve"> تاث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 xml:space="preserve"> ندارد. از </w:t>
      </w:r>
      <w:r w:rsidRPr="00404216">
        <w:rPr>
          <w:rtl/>
        </w:rPr>
        <w:t>محدوديت</w:t>
      </w:r>
      <w:r w:rsidRPr="00404216">
        <w:rPr>
          <w:rFonts w:hint="cs"/>
          <w:rtl/>
        </w:rPr>
        <w:t>‌</w:t>
      </w:r>
      <w:r w:rsidRPr="00404216">
        <w:rPr>
          <w:rtl/>
        </w:rPr>
        <w:t>ها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ن روش ن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ز م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 xml:space="preserve">‌توان به </w:t>
      </w:r>
      <w:r w:rsidRPr="00404216">
        <w:rPr>
          <w:rtl/>
        </w:rPr>
        <w:t xml:space="preserve">حجم بالاي محاسبات </w:t>
      </w:r>
      <w:r w:rsidRPr="00404216">
        <w:rPr>
          <w:rFonts w:hint="cs"/>
          <w:rtl/>
        </w:rPr>
        <w:t xml:space="preserve">براي اطمينان از مطلق بودن جواب </w:t>
      </w:r>
      <w:r w:rsidRPr="00404216">
        <w:rPr>
          <w:rtl/>
        </w:rPr>
        <w:t>به علت  تکرار زياد مراحل</w:t>
      </w:r>
      <w:r w:rsidRPr="00404216">
        <w:rPr>
          <w:rFonts w:hint="cs"/>
          <w:rtl/>
        </w:rPr>
        <w:t xml:space="preserve"> و در نتيجه نياز به زمان زياد اشاره کرد. به علاوه </w:t>
      </w:r>
      <w:r w:rsidRPr="00404216">
        <w:rPr>
          <w:rtl/>
        </w:rPr>
        <w:t>همگرايي کم جواب به علت گسترده بودن فضاهاي جستجو</w:t>
      </w:r>
      <w:r w:rsidRPr="00404216">
        <w:rPr>
          <w:rFonts w:hint="cs"/>
          <w:rtl/>
        </w:rPr>
        <w:t xml:space="preserve"> </w:t>
      </w:r>
      <w:r w:rsidRPr="00404216">
        <w:rPr>
          <w:rtl/>
        </w:rPr>
        <w:t>(مخصوصا</w:t>
      </w:r>
      <w:r w:rsidRPr="00404216">
        <w:rPr>
          <w:rFonts w:hint="cs"/>
          <w:rtl/>
        </w:rPr>
        <w:t>ً</w:t>
      </w:r>
      <w:r w:rsidRPr="00404216">
        <w:rPr>
          <w:rtl/>
        </w:rPr>
        <w:t xml:space="preserve"> براي مسائلي که زمان </w:t>
      </w:r>
      <w:r w:rsidRPr="00404216">
        <w:rPr>
          <w:rFonts w:hint="cs"/>
          <w:rtl/>
        </w:rPr>
        <w:t>محدودي</w:t>
      </w:r>
      <w:r w:rsidRPr="00404216">
        <w:rPr>
          <w:rtl/>
        </w:rPr>
        <w:t xml:space="preserve"> براي رسيدن به جواب دا</w:t>
      </w:r>
      <w:r w:rsidRPr="00404216">
        <w:rPr>
          <w:rFonts w:hint="cs"/>
          <w:rtl/>
        </w:rPr>
        <w:t>ر</w:t>
      </w:r>
      <w:r w:rsidRPr="00404216">
        <w:rPr>
          <w:rtl/>
        </w:rPr>
        <w:t>ند)</w:t>
      </w:r>
      <w:r w:rsidRPr="00404216">
        <w:rPr>
          <w:rFonts w:hint="cs"/>
          <w:rtl/>
        </w:rPr>
        <w:t xml:space="preserve"> از د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گر مشکلات ا</w:t>
      </w:r>
      <w:r>
        <w:rPr>
          <w:rFonts w:hint="cs"/>
          <w:rtl/>
        </w:rPr>
        <w:t>ي</w:t>
      </w:r>
      <w:r w:rsidRPr="00404216">
        <w:rPr>
          <w:rFonts w:hint="cs"/>
          <w:rtl/>
        </w:rPr>
        <w:t>ن روش است</w:t>
      </w:r>
      <w:r w:rsidRPr="00404216">
        <w:rPr>
          <w:rtl/>
        </w:rPr>
        <w:t>. گر چه رسيدن به جواب حتمي است اما در صورتي</w:t>
      </w:r>
      <w:r w:rsidRPr="00404216">
        <w:rPr>
          <w:rFonts w:hint="cs"/>
          <w:rtl/>
        </w:rPr>
        <w:t xml:space="preserve"> حتمي است </w:t>
      </w:r>
      <w:r w:rsidRPr="00404216">
        <w:rPr>
          <w:rtl/>
        </w:rPr>
        <w:t xml:space="preserve">که انرژي سيستم به کندي و در زماني </w:t>
      </w:r>
      <w:r w:rsidRPr="00404216">
        <w:rPr>
          <w:rFonts w:hint="cs"/>
          <w:rtl/>
        </w:rPr>
        <w:t xml:space="preserve">نسبتاً </w:t>
      </w:r>
      <w:r w:rsidRPr="00404216">
        <w:rPr>
          <w:rtl/>
        </w:rPr>
        <w:t xml:space="preserve">نامحدود کم شود. </w:t>
      </w:r>
    </w:p>
    <w:p w:rsidR="00DF366D" w:rsidRPr="008741F9" w:rsidRDefault="00DF366D" w:rsidP="00DF366D">
      <w:pPr>
        <w:pStyle w:val="-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3200400" cy="3086100"/>
            <wp:effectExtent l="19050" t="0" r="0" b="0"/>
            <wp:docPr id="2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6D" w:rsidRPr="008741F9" w:rsidRDefault="00DF366D" w:rsidP="00DF366D">
      <w:pPr>
        <w:pStyle w:val="a2"/>
        <w:rPr>
          <w:rtl/>
        </w:rPr>
      </w:pPr>
      <w:bookmarkStart w:id="2" w:name="_Ref282539394"/>
      <w:bookmarkStart w:id="3" w:name="_Toc282840579"/>
      <w:r w:rsidRPr="008741F9">
        <w:rPr>
          <w:rFonts w:hint="cs"/>
          <w:rtl/>
        </w:rPr>
        <w:t>الگوريتم سرد شدن تدريجي</w:t>
      </w:r>
      <w:bookmarkEnd w:id="2"/>
      <w:bookmarkEnd w:id="3"/>
    </w:p>
    <w:p w:rsidR="00FA6768" w:rsidRDefault="00FA6768"/>
    <w:sectPr w:rsidR="00FA6768" w:rsidSect="00FA6768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BA" w:rsidRDefault="00BB73BA" w:rsidP="00DF366D">
      <w:pPr>
        <w:spacing w:after="0" w:line="240" w:lineRule="auto"/>
      </w:pPr>
      <w:r>
        <w:separator/>
      </w:r>
    </w:p>
  </w:endnote>
  <w:endnote w:type="continuationSeparator" w:id="1">
    <w:p w:rsidR="00BB73BA" w:rsidRDefault="00BB73BA" w:rsidP="00DF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33" w:rsidRDefault="00401B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33" w:rsidRDefault="00401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33" w:rsidRDefault="00401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BA" w:rsidRDefault="00BB73BA" w:rsidP="00DF366D">
      <w:pPr>
        <w:spacing w:after="0" w:line="240" w:lineRule="auto"/>
      </w:pPr>
      <w:r>
        <w:separator/>
      </w:r>
    </w:p>
  </w:footnote>
  <w:footnote w:type="continuationSeparator" w:id="1">
    <w:p w:rsidR="00BB73BA" w:rsidRDefault="00BB73BA" w:rsidP="00DF366D">
      <w:pPr>
        <w:spacing w:after="0" w:line="240" w:lineRule="auto"/>
      </w:pPr>
      <w:r>
        <w:continuationSeparator/>
      </w:r>
    </w:p>
  </w:footnote>
  <w:footnote w:id="2">
    <w:p w:rsidR="00DF366D" w:rsidRPr="00493C38" w:rsidRDefault="00DF366D" w:rsidP="00DF366D">
      <w:pPr>
        <w:pStyle w:val="a6"/>
        <w:rPr>
          <w:lang w:val="en-US"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2858">
        <w:t>Kirkpatrick</w:t>
      </w:r>
    </w:p>
  </w:footnote>
  <w:footnote w:id="3">
    <w:p w:rsidR="00DF366D" w:rsidRPr="00493C38" w:rsidRDefault="00DF366D" w:rsidP="00DF366D">
      <w:pPr>
        <w:pStyle w:val="a6"/>
        <w:rPr>
          <w:lang w:val="en-US"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0216A">
        <w:t>Boltzmann</w:t>
      </w:r>
    </w:p>
  </w:footnote>
  <w:footnote w:id="4">
    <w:p w:rsidR="00DF366D" w:rsidRPr="00493C38" w:rsidRDefault="00DF366D" w:rsidP="00DF366D">
      <w:pPr>
        <w:pStyle w:val="a6"/>
        <w:rPr>
          <w:lang w:val="en-US"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S. Geman &amp; D. Geman</w:t>
      </w:r>
    </w:p>
  </w:footnote>
  <w:footnote w:id="5">
    <w:p w:rsidR="00DF366D" w:rsidRPr="00493C38" w:rsidRDefault="00DF366D" w:rsidP="00DF366D">
      <w:pPr>
        <w:pStyle w:val="a6"/>
        <w:rPr>
          <w:lang w:val="en-US"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83BFE">
        <w:t xml:space="preserve">Global </w:t>
      </w:r>
      <w:r>
        <w:t>optimum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33" w:rsidRDefault="00401B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9478" o:spid="_x0000_s4098" type="#_x0000_t136" style="position:absolute;margin-left:0;margin-top:0;width:461.9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rmgn.i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33" w:rsidRDefault="00401B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9479" o:spid="_x0000_s4099" type="#_x0000_t136" style="position:absolute;margin-left:0;margin-top:0;width:461.9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rmgn.ir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33" w:rsidRDefault="00401B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9477" o:spid="_x0000_s4097" type="#_x0000_t136" style="position:absolute;margin-left:0;margin-top:0;width:461.9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rmgn.i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53"/>
    <w:multiLevelType w:val="multilevel"/>
    <w:tmpl w:val="FE605A32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  <w:lang w:bidi="ar-SA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F366D"/>
    <w:rsid w:val="00326831"/>
    <w:rsid w:val="00401B33"/>
    <w:rsid w:val="006664E1"/>
    <w:rsid w:val="006F0483"/>
    <w:rsid w:val="00850FDA"/>
    <w:rsid w:val="008B6E13"/>
    <w:rsid w:val="00BB73BA"/>
    <w:rsid w:val="00DF366D"/>
    <w:rsid w:val="00FA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">
    <w:name w:val="متن"/>
    <w:link w:val="Char"/>
    <w:rsid w:val="00DF366D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Char">
    <w:name w:val="متن Char"/>
    <w:basedOn w:val="DefaultParagraphFont"/>
    <w:link w:val="a5"/>
    <w:rsid w:val="00DF366D"/>
    <w:rPr>
      <w:rFonts w:ascii="Times New Roman" w:eastAsia="Times New Roman" w:hAnsi="Times New Roman" w:cs="Lotus"/>
      <w:sz w:val="24"/>
      <w:szCs w:val="28"/>
    </w:rPr>
  </w:style>
  <w:style w:type="paragraph" w:customStyle="1" w:styleId="a6">
    <w:name w:val="پاورقي"/>
    <w:rsid w:val="00DF366D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character" w:styleId="FootnoteReference">
    <w:name w:val="footnote reference"/>
    <w:basedOn w:val="DefaultParagraphFont"/>
    <w:semiHidden/>
    <w:rsid w:val="00DF366D"/>
    <w:rPr>
      <w:rFonts w:ascii="Times New Roman" w:hAnsi="Times New Roman" w:cs="Zar"/>
      <w:sz w:val="22"/>
      <w:szCs w:val="26"/>
      <w:vertAlign w:val="superscript"/>
    </w:rPr>
  </w:style>
  <w:style w:type="paragraph" w:customStyle="1" w:styleId="a">
    <w:name w:val="فصل"/>
    <w:next w:val="a5"/>
    <w:rsid w:val="00DF366D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5"/>
    <w:rsid w:val="00DF366D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5"/>
    <w:link w:val="-Char"/>
    <w:rsid w:val="00DF366D"/>
    <w:pPr>
      <w:keepNext/>
      <w:keepLines/>
      <w:spacing w:line="240" w:lineRule="auto"/>
      <w:jc w:val="center"/>
    </w:pPr>
    <w:rPr>
      <w:sz w:val="18"/>
      <w:szCs w:val="20"/>
    </w:rPr>
  </w:style>
  <w:style w:type="character" w:customStyle="1" w:styleId="-Char">
    <w:name w:val="شکل - جدول Char"/>
    <w:basedOn w:val="Char"/>
    <w:link w:val="-"/>
    <w:rsid w:val="00DF366D"/>
    <w:rPr>
      <w:sz w:val="18"/>
      <w:szCs w:val="20"/>
    </w:rPr>
  </w:style>
  <w:style w:type="paragraph" w:customStyle="1" w:styleId="a2">
    <w:name w:val="زيرنويس شکل"/>
    <w:next w:val="a5"/>
    <w:rsid w:val="00DF366D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1">
    <w:name w:val="تيتر دوم"/>
    <w:next w:val="a5"/>
    <w:rsid w:val="00DF366D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5"/>
    <w:rsid w:val="00DF366D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4">
    <w:name w:val="بالانويس جدول"/>
    <w:next w:val="-"/>
    <w:rsid w:val="00DF366D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B33"/>
  </w:style>
  <w:style w:type="paragraph" w:styleId="Footer">
    <w:name w:val="footer"/>
    <w:basedOn w:val="Normal"/>
    <w:link w:val="FooterChar"/>
    <w:uiPriority w:val="99"/>
    <w:semiHidden/>
    <w:unhideWhenUsed/>
    <w:rsid w:val="0040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Administrator</cp:lastModifiedBy>
  <cp:revision>4</cp:revision>
  <dcterms:created xsi:type="dcterms:W3CDTF">2013-10-19T13:58:00Z</dcterms:created>
  <dcterms:modified xsi:type="dcterms:W3CDTF">2016-03-15T08:13:00Z</dcterms:modified>
</cp:coreProperties>
</file>